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1115"/>
        <w:gridCol w:w="869"/>
        <w:gridCol w:w="665"/>
        <w:gridCol w:w="270"/>
        <w:gridCol w:w="1051"/>
        <w:gridCol w:w="744"/>
        <w:gridCol w:w="249"/>
        <w:gridCol w:w="992"/>
        <w:gridCol w:w="562"/>
        <w:gridCol w:w="765"/>
        <w:gridCol w:w="661"/>
        <w:gridCol w:w="371"/>
        <w:gridCol w:w="1614"/>
        <w:gridCol w:w="228"/>
        <w:gridCol w:w="1806"/>
      </w:tblGrid>
      <w:tr w:rsidR="00C640F1" w14:paraId="542343DD" w14:textId="77777777" w:rsidTr="00B65AF4">
        <w:tc>
          <w:tcPr>
            <w:tcW w:w="3114" w:type="dxa"/>
            <w:gridSpan w:val="2"/>
          </w:tcPr>
          <w:p w14:paraId="0C9D4C77" w14:textId="77777777" w:rsidR="00C640F1" w:rsidRPr="00DC3892" w:rsidRDefault="00C640F1" w:rsidP="00B65AF4">
            <w:pPr>
              <w:rPr>
                <w:b/>
                <w:bCs/>
              </w:rPr>
            </w:pPr>
            <w:r w:rsidRPr="00DC3892">
              <w:rPr>
                <w:b/>
                <w:bCs/>
              </w:rPr>
              <w:t>KANVAS PORTOFOLIO RAMPING</w:t>
            </w:r>
          </w:p>
          <w:p w14:paraId="098B186C" w14:textId="77777777" w:rsidR="00C640F1" w:rsidRPr="00DC3892" w:rsidRDefault="00C640F1" w:rsidP="00B65AF4">
            <w:pPr>
              <w:rPr>
                <w:b/>
                <w:bCs/>
              </w:rPr>
            </w:pPr>
            <w:r w:rsidRPr="00DC3892">
              <w:rPr>
                <w:b/>
                <w:bCs/>
              </w:rPr>
              <w:t>(</w:t>
            </w:r>
            <w:r w:rsidRPr="00DC3892">
              <w:rPr>
                <w:b/>
                <w:bCs/>
                <w:i/>
                <w:iCs/>
              </w:rPr>
              <w:t>LEAN PORTFOLIO CANVAS</w:t>
            </w:r>
            <w:r w:rsidRPr="00DC3892">
              <w:rPr>
                <w:b/>
                <w:bCs/>
              </w:rPr>
              <w:t>)</w:t>
            </w:r>
          </w:p>
        </w:tc>
        <w:tc>
          <w:tcPr>
            <w:tcW w:w="1805" w:type="dxa"/>
            <w:gridSpan w:val="3"/>
          </w:tcPr>
          <w:p w14:paraId="38349AA3" w14:textId="77777777" w:rsidR="00C640F1" w:rsidRPr="00DC3892" w:rsidRDefault="00C640F1" w:rsidP="00B65AF4">
            <w:pPr>
              <w:rPr>
                <w:b/>
                <w:bCs/>
              </w:rPr>
            </w:pPr>
            <w:r w:rsidRPr="00DC3892">
              <w:rPr>
                <w:b/>
                <w:bCs/>
              </w:rPr>
              <w:t>Nama Portfolio</w:t>
            </w:r>
            <w:r w:rsidRPr="00DC3892">
              <w:rPr>
                <w:b/>
                <w:bCs/>
              </w:rPr>
              <w:br/>
              <w:t>(</w:t>
            </w:r>
            <w:r w:rsidRPr="00C640F1">
              <w:rPr>
                <w:b/>
                <w:bCs/>
                <w:i/>
                <w:iCs/>
              </w:rPr>
              <w:t>Portfolio Name</w:t>
            </w:r>
            <w:r w:rsidRPr="00DC3892">
              <w:rPr>
                <w:b/>
                <w:bCs/>
              </w:rPr>
              <w:t>):</w:t>
            </w:r>
          </w:p>
        </w:tc>
        <w:tc>
          <w:tcPr>
            <w:tcW w:w="1806" w:type="dxa"/>
            <w:gridSpan w:val="2"/>
          </w:tcPr>
          <w:p w14:paraId="551D29EB" w14:textId="77777777" w:rsidR="00C640F1" w:rsidRPr="00DC3892" w:rsidRDefault="00C640F1" w:rsidP="00B65AF4">
            <w:pPr>
              <w:rPr>
                <w:b/>
                <w:bCs/>
              </w:rPr>
            </w:pPr>
          </w:p>
        </w:tc>
        <w:tc>
          <w:tcPr>
            <w:tcW w:w="1806" w:type="dxa"/>
            <w:gridSpan w:val="3"/>
          </w:tcPr>
          <w:p w14:paraId="5ADDF9E1" w14:textId="77777777" w:rsidR="00C640F1" w:rsidRPr="00DC3892" w:rsidRDefault="00C640F1" w:rsidP="00B65AF4">
            <w:pPr>
              <w:rPr>
                <w:b/>
                <w:bCs/>
              </w:rPr>
            </w:pPr>
            <w:proofErr w:type="spellStart"/>
            <w:r w:rsidRPr="00DC3892">
              <w:rPr>
                <w:b/>
                <w:bCs/>
              </w:rPr>
              <w:t>Tanggal</w:t>
            </w:r>
            <w:proofErr w:type="spellEnd"/>
            <w:r w:rsidRPr="00DC3892">
              <w:rPr>
                <w:b/>
                <w:bCs/>
              </w:rPr>
              <w:t xml:space="preserve"> (</w:t>
            </w:r>
            <w:r w:rsidRPr="00C640F1">
              <w:rPr>
                <w:b/>
                <w:bCs/>
                <w:i/>
                <w:iCs/>
              </w:rPr>
              <w:t>Date</w:t>
            </w:r>
            <w:r w:rsidRPr="00DC3892">
              <w:rPr>
                <w:b/>
                <w:bCs/>
              </w:rPr>
              <w:t>):</w:t>
            </w:r>
          </w:p>
        </w:tc>
        <w:tc>
          <w:tcPr>
            <w:tcW w:w="1805" w:type="dxa"/>
            <w:gridSpan w:val="3"/>
          </w:tcPr>
          <w:p w14:paraId="10C820F5" w14:textId="77777777" w:rsidR="00C640F1" w:rsidRPr="00DC3892" w:rsidRDefault="00C640F1" w:rsidP="00B65AF4">
            <w:pPr>
              <w:rPr>
                <w:b/>
                <w:bCs/>
              </w:rPr>
            </w:pPr>
          </w:p>
        </w:tc>
        <w:tc>
          <w:tcPr>
            <w:tcW w:w="1806" w:type="dxa"/>
            <w:gridSpan w:val="2"/>
          </w:tcPr>
          <w:p w14:paraId="68A4FFEA" w14:textId="77777777" w:rsidR="00C640F1" w:rsidRPr="00DC3892" w:rsidRDefault="00C640F1" w:rsidP="00B65AF4">
            <w:pPr>
              <w:rPr>
                <w:b/>
                <w:bCs/>
              </w:rPr>
            </w:pPr>
            <w:proofErr w:type="spellStart"/>
            <w:r w:rsidRPr="00DC3892">
              <w:rPr>
                <w:b/>
                <w:bCs/>
              </w:rPr>
              <w:t>Versi</w:t>
            </w:r>
            <w:proofErr w:type="spellEnd"/>
            <w:r w:rsidRPr="00DC3892">
              <w:rPr>
                <w:b/>
                <w:bCs/>
              </w:rPr>
              <w:t xml:space="preserve"> (</w:t>
            </w:r>
            <w:r w:rsidRPr="00C640F1">
              <w:rPr>
                <w:b/>
                <w:bCs/>
                <w:i/>
                <w:iCs/>
              </w:rPr>
              <w:t>Version</w:t>
            </w:r>
            <w:r w:rsidRPr="00DC3892">
              <w:rPr>
                <w:b/>
                <w:bCs/>
              </w:rPr>
              <w:t>):</w:t>
            </w:r>
          </w:p>
        </w:tc>
        <w:tc>
          <w:tcPr>
            <w:tcW w:w="1806" w:type="dxa"/>
          </w:tcPr>
          <w:p w14:paraId="1CFA9498" w14:textId="77777777" w:rsidR="00C640F1" w:rsidRPr="00DC3892" w:rsidRDefault="00C640F1" w:rsidP="00B65AF4">
            <w:pPr>
              <w:rPr>
                <w:b/>
                <w:bCs/>
              </w:rPr>
            </w:pPr>
          </w:p>
        </w:tc>
      </w:tr>
      <w:tr w:rsidR="00C640F1" w14:paraId="6C202311" w14:textId="77777777" w:rsidTr="00B65AF4">
        <w:tc>
          <w:tcPr>
            <w:tcW w:w="13948" w:type="dxa"/>
            <w:gridSpan w:val="16"/>
            <w:shd w:val="clear" w:color="auto" w:fill="D9D9D9" w:themeFill="background1" w:themeFillShade="D9"/>
          </w:tcPr>
          <w:p w14:paraId="67EF5B69" w14:textId="77777777" w:rsidR="00C640F1" w:rsidRDefault="00C640F1" w:rsidP="00B65A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Proporsisi</w:t>
            </w:r>
            <w:proofErr w:type="spellEnd"/>
            <w:r>
              <w:rPr>
                <w:b/>
                <w:bCs/>
              </w:rPr>
              <w:t xml:space="preserve"> Nilai</w:t>
            </w:r>
          </w:p>
          <w:p w14:paraId="6492BB16" w14:textId="77777777" w:rsidR="00C640F1" w:rsidRPr="00C640F1" w:rsidRDefault="00C640F1" w:rsidP="00B65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C640F1">
              <w:rPr>
                <w:b/>
                <w:bCs/>
                <w:i/>
                <w:iCs/>
              </w:rPr>
              <w:t>Value Proposition</w:t>
            </w:r>
            <w:r>
              <w:rPr>
                <w:b/>
                <w:bCs/>
              </w:rPr>
              <w:t>)</w:t>
            </w:r>
          </w:p>
        </w:tc>
      </w:tr>
      <w:tr w:rsidR="00C640F1" w14:paraId="2B0CE05D" w14:textId="77777777" w:rsidTr="00B65AF4">
        <w:tc>
          <w:tcPr>
            <w:tcW w:w="1992" w:type="dxa"/>
            <w:shd w:val="clear" w:color="auto" w:fill="D9D9D9" w:themeFill="background1" w:themeFillShade="D9"/>
          </w:tcPr>
          <w:p w14:paraId="27EE287B" w14:textId="77777777" w:rsidR="00C640F1" w:rsidRPr="00DC3892" w:rsidRDefault="00C640F1" w:rsidP="00B65AF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Aliran</w:t>
            </w:r>
            <w:proofErr w:type="spellEnd"/>
            <w:r>
              <w:rPr>
                <w:b/>
                <w:bCs/>
              </w:rPr>
              <w:t xml:space="preserve"> Nilai </w:t>
            </w:r>
            <w:r>
              <w:rPr>
                <w:b/>
                <w:bCs/>
              </w:rPr>
              <w:br/>
              <w:t>(</w:t>
            </w:r>
            <w:r w:rsidRPr="00C640F1">
              <w:rPr>
                <w:b/>
                <w:bCs/>
                <w:i/>
                <w:iCs/>
              </w:rPr>
              <w:t>Value Streams</w:t>
            </w:r>
            <w:r>
              <w:rPr>
                <w:b/>
                <w:bCs/>
              </w:rPr>
              <w:t>)</w:t>
            </w:r>
          </w:p>
        </w:tc>
        <w:tc>
          <w:tcPr>
            <w:tcW w:w="1992" w:type="dxa"/>
            <w:gridSpan w:val="2"/>
            <w:shd w:val="clear" w:color="auto" w:fill="D9D9D9" w:themeFill="background1" w:themeFillShade="D9"/>
          </w:tcPr>
          <w:p w14:paraId="7693C056" w14:textId="77777777" w:rsidR="00C640F1" w:rsidRPr="00DC3892" w:rsidRDefault="00C640F1" w:rsidP="00B65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Solusi </w:t>
            </w:r>
            <w:r>
              <w:rPr>
                <w:b/>
                <w:bCs/>
              </w:rPr>
              <w:br/>
              <w:t>(</w:t>
            </w:r>
            <w:r w:rsidRPr="00C640F1">
              <w:rPr>
                <w:b/>
                <w:bCs/>
                <w:i/>
                <w:iCs/>
              </w:rPr>
              <w:t>Solutions</w:t>
            </w:r>
            <w:r>
              <w:rPr>
                <w:b/>
                <w:bCs/>
              </w:rPr>
              <w:t>)</w:t>
            </w:r>
          </w:p>
        </w:tc>
        <w:tc>
          <w:tcPr>
            <w:tcW w:w="1992" w:type="dxa"/>
            <w:gridSpan w:val="3"/>
            <w:shd w:val="clear" w:color="auto" w:fill="D9D9D9" w:themeFill="background1" w:themeFillShade="D9"/>
          </w:tcPr>
          <w:p w14:paraId="1D46924A" w14:textId="77777777" w:rsidR="00C640F1" w:rsidRPr="00DC3892" w:rsidRDefault="00C640F1" w:rsidP="00B65A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Pelanggan</w:t>
            </w:r>
            <w:proofErr w:type="spellEnd"/>
            <w:r>
              <w:rPr>
                <w:b/>
                <w:bCs/>
              </w:rPr>
              <w:t xml:space="preserve"> (</w:t>
            </w:r>
            <w:r w:rsidRPr="00C640F1">
              <w:rPr>
                <w:b/>
                <w:bCs/>
                <w:i/>
                <w:iCs/>
              </w:rPr>
              <w:t>Customers</w:t>
            </w:r>
            <w:r>
              <w:rPr>
                <w:b/>
                <w:bCs/>
              </w:rPr>
              <w:t>)</w:t>
            </w:r>
          </w:p>
        </w:tc>
        <w:tc>
          <w:tcPr>
            <w:tcW w:w="1993" w:type="dxa"/>
            <w:gridSpan w:val="3"/>
            <w:shd w:val="clear" w:color="auto" w:fill="D9D9D9" w:themeFill="background1" w:themeFillShade="D9"/>
          </w:tcPr>
          <w:p w14:paraId="3766DBDA" w14:textId="77777777" w:rsidR="00C640F1" w:rsidRPr="00DC3892" w:rsidRDefault="00C640F1" w:rsidP="00B65A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Saluran</w:t>
            </w:r>
            <w:proofErr w:type="spellEnd"/>
            <w:r>
              <w:rPr>
                <w:b/>
                <w:bCs/>
              </w:rPr>
              <w:br/>
              <w:t>(</w:t>
            </w:r>
            <w:r w:rsidRPr="00C640F1">
              <w:rPr>
                <w:b/>
                <w:bCs/>
                <w:i/>
                <w:iCs/>
              </w:rPr>
              <w:t>Channels</w:t>
            </w:r>
            <w:r>
              <w:rPr>
                <w:b/>
                <w:bCs/>
              </w:rPr>
              <w:t>)</w:t>
            </w:r>
          </w:p>
        </w:tc>
        <w:tc>
          <w:tcPr>
            <w:tcW w:w="1993" w:type="dxa"/>
            <w:gridSpan w:val="3"/>
            <w:shd w:val="clear" w:color="auto" w:fill="D9D9D9" w:themeFill="background1" w:themeFillShade="D9"/>
          </w:tcPr>
          <w:p w14:paraId="000D122A" w14:textId="77777777" w:rsidR="00C640F1" w:rsidRPr="00DC3892" w:rsidRDefault="00C640F1" w:rsidP="00B65A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Hubungan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Pelanggan</w:t>
            </w:r>
            <w:proofErr w:type="spellEnd"/>
            <w:r>
              <w:rPr>
                <w:b/>
                <w:bCs/>
              </w:rPr>
              <w:br/>
              <w:t>(</w:t>
            </w:r>
            <w:r w:rsidRPr="00C640F1">
              <w:rPr>
                <w:b/>
                <w:bCs/>
                <w:i/>
                <w:iCs/>
              </w:rPr>
              <w:t>Customer Relationships</w:t>
            </w:r>
            <w:r>
              <w:rPr>
                <w:b/>
                <w:bCs/>
              </w:rPr>
              <w:t>)</w:t>
            </w:r>
          </w:p>
        </w:tc>
        <w:tc>
          <w:tcPr>
            <w:tcW w:w="1993" w:type="dxa"/>
            <w:gridSpan w:val="2"/>
            <w:shd w:val="clear" w:color="auto" w:fill="D9D9D9" w:themeFill="background1" w:themeFillShade="D9"/>
          </w:tcPr>
          <w:p w14:paraId="107E922E" w14:textId="77777777" w:rsidR="00C640F1" w:rsidRPr="00DC3892" w:rsidRDefault="00C640F1" w:rsidP="00B65A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Anggaran</w:t>
            </w:r>
            <w:proofErr w:type="spellEnd"/>
            <w:r>
              <w:rPr>
                <w:b/>
                <w:bCs/>
              </w:rPr>
              <w:br/>
              <w:t>(</w:t>
            </w:r>
            <w:r w:rsidRPr="00C640F1">
              <w:rPr>
                <w:b/>
                <w:bCs/>
                <w:i/>
                <w:iCs/>
              </w:rPr>
              <w:t>Budget</w:t>
            </w:r>
            <w:r>
              <w:rPr>
                <w:b/>
                <w:bCs/>
              </w:rPr>
              <w:t>)</w:t>
            </w:r>
          </w:p>
        </w:tc>
        <w:tc>
          <w:tcPr>
            <w:tcW w:w="1993" w:type="dxa"/>
            <w:gridSpan w:val="2"/>
            <w:shd w:val="clear" w:color="auto" w:fill="D9D9D9" w:themeFill="background1" w:themeFillShade="D9"/>
          </w:tcPr>
          <w:p w14:paraId="62BA95AC" w14:textId="77777777" w:rsidR="00C640F1" w:rsidRPr="00DC3892" w:rsidRDefault="00C640F1" w:rsidP="00B65A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Indikator</w:t>
            </w:r>
            <w:proofErr w:type="spellEnd"/>
            <w:r>
              <w:rPr>
                <w:b/>
                <w:bCs/>
              </w:rPr>
              <w:t xml:space="preserve"> Kinerja Utama/</w:t>
            </w:r>
            <w:proofErr w:type="spellStart"/>
            <w:r>
              <w:rPr>
                <w:b/>
                <w:bCs/>
              </w:rPr>
              <w:t>Penerimaan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(</w:t>
            </w:r>
            <w:r w:rsidRPr="00C640F1">
              <w:rPr>
                <w:b/>
                <w:bCs/>
                <w:i/>
                <w:iCs/>
              </w:rPr>
              <w:t>Key Performance Indicator/ Revenue</w:t>
            </w:r>
            <w:r>
              <w:rPr>
                <w:b/>
                <w:bCs/>
              </w:rPr>
              <w:t>)</w:t>
            </w:r>
          </w:p>
        </w:tc>
      </w:tr>
      <w:tr w:rsidR="00C640F1" w14:paraId="5C4DB07D" w14:textId="77777777" w:rsidTr="00B65AF4">
        <w:tc>
          <w:tcPr>
            <w:tcW w:w="1992" w:type="dxa"/>
          </w:tcPr>
          <w:p w14:paraId="2808213C" w14:textId="77777777" w:rsidR="00C640F1" w:rsidRDefault="00C640F1" w:rsidP="00B65AF4"/>
        </w:tc>
        <w:tc>
          <w:tcPr>
            <w:tcW w:w="1992" w:type="dxa"/>
            <w:gridSpan w:val="2"/>
          </w:tcPr>
          <w:p w14:paraId="5AEFBF48" w14:textId="77777777" w:rsidR="00C640F1" w:rsidRDefault="00C640F1" w:rsidP="00B65AF4"/>
        </w:tc>
        <w:tc>
          <w:tcPr>
            <w:tcW w:w="1992" w:type="dxa"/>
            <w:gridSpan w:val="3"/>
          </w:tcPr>
          <w:p w14:paraId="3A8A07BF" w14:textId="77777777" w:rsidR="00C640F1" w:rsidRDefault="00C640F1" w:rsidP="00B65AF4"/>
          <w:p w14:paraId="297EB89C" w14:textId="77777777" w:rsidR="00C640F1" w:rsidRDefault="00C640F1" w:rsidP="00B65AF4"/>
          <w:p w14:paraId="7D7D0791" w14:textId="77777777" w:rsidR="00C640F1" w:rsidRDefault="00C640F1" w:rsidP="00B65AF4"/>
          <w:p w14:paraId="40985025" w14:textId="77777777" w:rsidR="00C640F1" w:rsidRDefault="00C640F1" w:rsidP="00B65AF4"/>
        </w:tc>
        <w:tc>
          <w:tcPr>
            <w:tcW w:w="1993" w:type="dxa"/>
            <w:gridSpan w:val="3"/>
          </w:tcPr>
          <w:p w14:paraId="2E4768B2" w14:textId="77777777" w:rsidR="00C640F1" w:rsidRDefault="00C640F1" w:rsidP="00B65AF4"/>
        </w:tc>
        <w:tc>
          <w:tcPr>
            <w:tcW w:w="1993" w:type="dxa"/>
            <w:gridSpan w:val="3"/>
          </w:tcPr>
          <w:p w14:paraId="0488328F" w14:textId="77777777" w:rsidR="00C640F1" w:rsidRDefault="00C640F1" w:rsidP="00B65AF4"/>
        </w:tc>
        <w:tc>
          <w:tcPr>
            <w:tcW w:w="1993" w:type="dxa"/>
            <w:gridSpan w:val="2"/>
          </w:tcPr>
          <w:p w14:paraId="78084CC5" w14:textId="77777777" w:rsidR="00C640F1" w:rsidRDefault="00C640F1" w:rsidP="00B65AF4"/>
        </w:tc>
        <w:tc>
          <w:tcPr>
            <w:tcW w:w="1993" w:type="dxa"/>
            <w:gridSpan w:val="2"/>
          </w:tcPr>
          <w:p w14:paraId="717623F0" w14:textId="77777777" w:rsidR="00C640F1" w:rsidRDefault="00C640F1" w:rsidP="00B65AF4"/>
        </w:tc>
      </w:tr>
      <w:tr w:rsidR="00C640F1" w14:paraId="4BEC019C" w14:textId="77777777" w:rsidTr="00B65AF4">
        <w:tc>
          <w:tcPr>
            <w:tcW w:w="4649" w:type="dxa"/>
            <w:gridSpan w:val="4"/>
            <w:shd w:val="clear" w:color="auto" w:fill="D9D9D9" w:themeFill="background1" w:themeFillShade="D9"/>
          </w:tcPr>
          <w:p w14:paraId="2B788075" w14:textId="77777777" w:rsidR="00C640F1" w:rsidRDefault="00C640F1" w:rsidP="00B65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Mitra Utama</w:t>
            </w:r>
          </w:p>
          <w:p w14:paraId="48E4C233" w14:textId="77777777" w:rsidR="00C640F1" w:rsidRPr="00DC3892" w:rsidRDefault="00C640F1" w:rsidP="00B65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C640F1">
              <w:rPr>
                <w:b/>
                <w:bCs/>
                <w:i/>
                <w:iCs/>
              </w:rPr>
              <w:t>Key Partners</w:t>
            </w:r>
            <w:r>
              <w:rPr>
                <w:b/>
                <w:bCs/>
              </w:rPr>
              <w:t>)</w:t>
            </w:r>
          </w:p>
        </w:tc>
        <w:tc>
          <w:tcPr>
            <w:tcW w:w="4649" w:type="dxa"/>
            <w:gridSpan w:val="7"/>
            <w:shd w:val="clear" w:color="auto" w:fill="D9D9D9" w:themeFill="background1" w:themeFillShade="D9"/>
          </w:tcPr>
          <w:p w14:paraId="0AFAF320" w14:textId="77777777" w:rsidR="00C640F1" w:rsidRDefault="00C640F1" w:rsidP="00B65A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Kegiatan</w:t>
            </w:r>
            <w:proofErr w:type="spellEnd"/>
            <w:r>
              <w:rPr>
                <w:b/>
                <w:bCs/>
              </w:rPr>
              <w:t xml:space="preserve"> Utama</w:t>
            </w:r>
          </w:p>
          <w:p w14:paraId="584DC8DF" w14:textId="77777777" w:rsidR="00C640F1" w:rsidRPr="00DC3892" w:rsidRDefault="00C640F1" w:rsidP="00B65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C640F1">
              <w:rPr>
                <w:b/>
                <w:bCs/>
                <w:i/>
                <w:iCs/>
              </w:rPr>
              <w:t>Key Activities</w:t>
            </w:r>
            <w:r>
              <w:rPr>
                <w:b/>
                <w:bCs/>
              </w:rPr>
              <w:t>)</w:t>
            </w:r>
          </w:p>
        </w:tc>
        <w:tc>
          <w:tcPr>
            <w:tcW w:w="4650" w:type="dxa"/>
            <w:gridSpan w:val="5"/>
            <w:shd w:val="clear" w:color="auto" w:fill="D9D9D9" w:themeFill="background1" w:themeFillShade="D9"/>
          </w:tcPr>
          <w:p w14:paraId="3B200055" w14:textId="77777777" w:rsidR="00C640F1" w:rsidRDefault="00C640F1" w:rsidP="00B65A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Sumber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Daya</w:t>
            </w:r>
            <w:proofErr w:type="spellEnd"/>
            <w:r>
              <w:rPr>
                <w:b/>
                <w:bCs/>
              </w:rPr>
              <w:t xml:space="preserve"> Utama</w:t>
            </w:r>
          </w:p>
          <w:p w14:paraId="55B9973E" w14:textId="77777777" w:rsidR="00C640F1" w:rsidRPr="00DC3892" w:rsidRDefault="00C640F1" w:rsidP="00B65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C640F1">
              <w:rPr>
                <w:b/>
                <w:bCs/>
                <w:i/>
                <w:iCs/>
              </w:rPr>
              <w:t>Key Resources</w:t>
            </w:r>
            <w:r>
              <w:rPr>
                <w:b/>
                <w:bCs/>
              </w:rPr>
              <w:t>)</w:t>
            </w:r>
          </w:p>
        </w:tc>
      </w:tr>
      <w:tr w:rsidR="00C640F1" w14:paraId="3F667296" w14:textId="77777777" w:rsidTr="00B65AF4">
        <w:tc>
          <w:tcPr>
            <w:tcW w:w="4649" w:type="dxa"/>
            <w:gridSpan w:val="4"/>
          </w:tcPr>
          <w:p w14:paraId="3806A094" w14:textId="77777777" w:rsidR="00C640F1" w:rsidRDefault="00C640F1" w:rsidP="00B65AF4"/>
          <w:p w14:paraId="69E2467F" w14:textId="77777777" w:rsidR="00C640F1" w:rsidRDefault="00C640F1" w:rsidP="00B65AF4"/>
          <w:p w14:paraId="28B771D8" w14:textId="77777777" w:rsidR="00C640F1" w:rsidRDefault="00C640F1" w:rsidP="00B65AF4"/>
          <w:p w14:paraId="2097410A" w14:textId="77777777" w:rsidR="00C640F1" w:rsidRDefault="00C640F1" w:rsidP="00B65AF4"/>
        </w:tc>
        <w:tc>
          <w:tcPr>
            <w:tcW w:w="4649" w:type="dxa"/>
            <w:gridSpan w:val="7"/>
          </w:tcPr>
          <w:p w14:paraId="65A6E0BE" w14:textId="77777777" w:rsidR="00C640F1" w:rsidRDefault="00C640F1" w:rsidP="00B65AF4"/>
        </w:tc>
        <w:tc>
          <w:tcPr>
            <w:tcW w:w="4650" w:type="dxa"/>
            <w:gridSpan w:val="5"/>
          </w:tcPr>
          <w:p w14:paraId="4E08B722" w14:textId="77777777" w:rsidR="00C640F1" w:rsidRDefault="00C640F1" w:rsidP="00B65AF4"/>
        </w:tc>
      </w:tr>
      <w:tr w:rsidR="00C640F1" w14:paraId="4C6FD8A2" w14:textId="77777777" w:rsidTr="00B65AF4">
        <w:tc>
          <w:tcPr>
            <w:tcW w:w="6974" w:type="dxa"/>
            <w:gridSpan w:val="8"/>
            <w:shd w:val="clear" w:color="auto" w:fill="D9D9D9" w:themeFill="background1" w:themeFillShade="D9"/>
          </w:tcPr>
          <w:p w14:paraId="5846B929" w14:textId="77777777" w:rsidR="00C640F1" w:rsidRDefault="00C640F1" w:rsidP="00B65A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Struktur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Biaya</w:t>
            </w:r>
            <w:proofErr w:type="spellEnd"/>
          </w:p>
          <w:p w14:paraId="2C3A3D7A" w14:textId="77777777" w:rsidR="00C640F1" w:rsidRPr="00C640F1" w:rsidRDefault="00C640F1" w:rsidP="00B65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C640F1">
              <w:rPr>
                <w:b/>
                <w:bCs/>
                <w:i/>
                <w:iCs/>
              </w:rPr>
              <w:t>Cost Structure</w:t>
            </w:r>
            <w:r>
              <w:rPr>
                <w:b/>
                <w:bCs/>
              </w:rPr>
              <w:t>)</w:t>
            </w:r>
          </w:p>
        </w:tc>
        <w:tc>
          <w:tcPr>
            <w:tcW w:w="6974" w:type="dxa"/>
            <w:gridSpan w:val="8"/>
            <w:shd w:val="clear" w:color="auto" w:fill="D9D9D9" w:themeFill="background1" w:themeFillShade="D9"/>
          </w:tcPr>
          <w:p w14:paraId="51553428" w14:textId="77777777" w:rsidR="00C640F1" w:rsidRDefault="00C640F1" w:rsidP="00B65A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Aliran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Penerimaan</w:t>
            </w:r>
            <w:proofErr w:type="spellEnd"/>
          </w:p>
          <w:p w14:paraId="4CBEBD45" w14:textId="77777777" w:rsidR="00C640F1" w:rsidRPr="00C640F1" w:rsidRDefault="00C640F1" w:rsidP="00B65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C640F1">
              <w:rPr>
                <w:b/>
                <w:bCs/>
                <w:i/>
                <w:iCs/>
              </w:rPr>
              <w:t>Revenue Streams</w:t>
            </w:r>
            <w:r>
              <w:rPr>
                <w:b/>
                <w:bCs/>
              </w:rPr>
              <w:t>)</w:t>
            </w:r>
          </w:p>
        </w:tc>
      </w:tr>
      <w:tr w:rsidR="00C640F1" w14:paraId="1FDDFDAE" w14:textId="77777777" w:rsidTr="00B65AF4">
        <w:tc>
          <w:tcPr>
            <w:tcW w:w="6974" w:type="dxa"/>
            <w:gridSpan w:val="8"/>
          </w:tcPr>
          <w:p w14:paraId="36F1E3E4" w14:textId="77777777" w:rsidR="00C640F1" w:rsidRDefault="00C640F1" w:rsidP="00B65AF4"/>
          <w:p w14:paraId="78C069AE" w14:textId="77777777" w:rsidR="00C640F1" w:rsidRDefault="00C640F1" w:rsidP="00B65AF4"/>
          <w:p w14:paraId="08A33FD6" w14:textId="77777777" w:rsidR="00C640F1" w:rsidRDefault="00C640F1" w:rsidP="00B65AF4"/>
          <w:p w14:paraId="79D49F86" w14:textId="77777777" w:rsidR="00C640F1" w:rsidRDefault="00C640F1" w:rsidP="00B65AF4"/>
        </w:tc>
        <w:tc>
          <w:tcPr>
            <w:tcW w:w="6974" w:type="dxa"/>
            <w:gridSpan w:val="8"/>
          </w:tcPr>
          <w:p w14:paraId="6CF8CD04" w14:textId="77777777" w:rsidR="00C640F1" w:rsidRDefault="00C640F1" w:rsidP="00B65AF4"/>
        </w:tc>
      </w:tr>
    </w:tbl>
    <w:p w14:paraId="10FC5A18" w14:textId="56915F07" w:rsidR="00FF0579" w:rsidRDefault="00FF0579"/>
    <w:p w14:paraId="64FCD654" w14:textId="77777777" w:rsidR="00DC3892" w:rsidRDefault="00DC3892"/>
    <w:sectPr w:rsidR="00DC3892" w:rsidSect="00DC389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43602" w14:textId="77777777" w:rsidR="009E72A6" w:rsidRDefault="009E72A6" w:rsidP="00C640F1">
      <w:pPr>
        <w:spacing w:after="0" w:line="240" w:lineRule="auto"/>
      </w:pPr>
      <w:r>
        <w:separator/>
      </w:r>
    </w:p>
  </w:endnote>
  <w:endnote w:type="continuationSeparator" w:id="0">
    <w:p w14:paraId="3C5AA44D" w14:textId="77777777" w:rsidR="009E72A6" w:rsidRDefault="009E72A6" w:rsidP="00C64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92AE0" w14:textId="77777777" w:rsidR="009E72A6" w:rsidRDefault="009E72A6" w:rsidP="00C640F1">
      <w:pPr>
        <w:spacing w:after="0" w:line="240" w:lineRule="auto"/>
      </w:pPr>
      <w:r>
        <w:separator/>
      </w:r>
    </w:p>
  </w:footnote>
  <w:footnote w:type="continuationSeparator" w:id="0">
    <w:p w14:paraId="2BD15143" w14:textId="77777777" w:rsidR="009E72A6" w:rsidRDefault="009E72A6" w:rsidP="00C64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16"/>
      <w:gridCol w:w="1612"/>
      <w:gridCol w:w="1488"/>
      <w:gridCol w:w="1684"/>
      <w:gridCol w:w="1536"/>
    </w:tblGrid>
    <w:tr w:rsidR="00C640F1" w14:paraId="1C3F0891" w14:textId="77777777" w:rsidTr="00B65AF4">
      <w:tc>
        <w:tcPr>
          <w:tcW w:w="29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F29061" w14:textId="77777777" w:rsidR="00C640F1" w:rsidRDefault="00C640F1" w:rsidP="00C640F1">
          <w:pPr>
            <w:pStyle w:val="Header"/>
          </w:pPr>
          <w:bookmarkStart w:id="0" w:name="_Hlk67226680"/>
          <w:bookmarkStart w:id="1" w:name="_Hlk67226679"/>
          <w:bookmarkStart w:id="2" w:name="_Hlk67223070"/>
          <w:bookmarkStart w:id="3" w:name="_Hlk67223069"/>
          <w:bookmarkStart w:id="4" w:name="_Hlk67222143"/>
          <w:bookmarkStart w:id="5" w:name="_Hlk67222142"/>
          <w:bookmarkStart w:id="6" w:name="_Hlk67221225"/>
          <w:bookmarkStart w:id="7" w:name="_Hlk67221224"/>
          <w:bookmarkStart w:id="8" w:name="_Hlk67221135"/>
          <w:bookmarkStart w:id="9" w:name="_Hlk67221134"/>
          <w:bookmarkStart w:id="10" w:name="_Hlk67020963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688406F" wp14:editId="041CAD1B">
                <wp:simplePos x="0" y="0"/>
                <wp:positionH relativeFrom="column">
                  <wp:posOffset>323215</wp:posOffset>
                </wp:positionH>
                <wp:positionV relativeFrom="paragraph">
                  <wp:posOffset>5715</wp:posOffset>
                </wp:positionV>
                <wp:extent cx="1072515" cy="4381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9996E8" w14:textId="77777777" w:rsidR="00C640F1" w:rsidRDefault="00C640F1" w:rsidP="00C640F1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YAYASAN SYNERSIA</w:t>
          </w:r>
        </w:p>
      </w:tc>
    </w:tr>
    <w:tr w:rsidR="00C640F1" w14:paraId="76203B48" w14:textId="77777777" w:rsidTr="00B65AF4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3864B0" w14:textId="77777777" w:rsidR="00C640F1" w:rsidRDefault="00C640F1" w:rsidP="00C640F1"/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0CECE" w:themeFill="background2" w:themeFillShade="E6"/>
          <w:hideMark/>
        </w:tcPr>
        <w:p w14:paraId="437B8EC0" w14:textId="77777777" w:rsidR="00C640F1" w:rsidRDefault="00C640F1" w:rsidP="00C640F1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FORMULIR</w:t>
          </w:r>
        </w:p>
      </w:tc>
    </w:tr>
    <w:tr w:rsidR="00C640F1" w14:paraId="08CECEB4" w14:textId="77777777" w:rsidTr="00B65AF4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8F29B3" w14:textId="77777777" w:rsidR="00C640F1" w:rsidRDefault="00C640F1" w:rsidP="00C640F1"/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3F8B47" w14:textId="0D5E6E3A" w:rsidR="00C640F1" w:rsidRDefault="00C640F1" w:rsidP="00C640F1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MODEL BISNIS</w:t>
          </w:r>
        </w:p>
      </w:tc>
    </w:tr>
    <w:tr w:rsidR="00C640F1" w14:paraId="73FFB3A3" w14:textId="77777777" w:rsidTr="00B65AF4">
      <w:tc>
        <w:tcPr>
          <w:tcW w:w="29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DC93CE" w14:textId="77777777" w:rsidR="00C640F1" w:rsidRDefault="00C640F1" w:rsidP="00C640F1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Kode </w:t>
          </w:r>
          <w:proofErr w:type="spellStart"/>
          <w:r>
            <w:rPr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1EF318" w14:textId="77777777" w:rsidR="00C640F1" w:rsidRDefault="00C640F1" w:rsidP="00C640F1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proofErr w:type="spellStart"/>
          <w:r>
            <w:rPr>
              <w:b/>
              <w:bCs/>
              <w:sz w:val="20"/>
              <w:szCs w:val="20"/>
            </w:rPr>
            <w:t>Tanggal</w:t>
          </w:r>
          <w:proofErr w:type="spellEnd"/>
          <w:r>
            <w:rPr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60AE79" w14:textId="77777777" w:rsidR="00C640F1" w:rsidRDefault="00C640F1" w:rsidP="00C640F1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proofErr w:type="spellStart"/>
          <w:r>
            <w:rPr>
              <w:b/>
              <w:bCs/>
              <w:sz w:val="20"/>
              <w:szCs w:val="20"/>
            </w:rPr>
            <w:t>Tanggal</w:t>
          </w:r>
          <w:proofErr w:type="spellEnd"/>
          <w:r>
            <w:rPr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121343" w14:textId="77777777" w:rsidR="00C640F1" w:rsidRDefault="00C640F1" w:rsidP="00C640F1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proofErr w:type="spellStart"/>
          <w:r>
            <w:rPr>
              <w:b/>
              <w:bCs/>
              <w:sz w:val="20"/>
              <w:szCs w:val="20"/>
            </w:rPr>
            <w:t>Tanggal</w:t>
          </w:r>
          <w:proofErr w:type="spellEnd"/>
          <w:r>
            <w:rPr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79D57C" w14:textId="77777777" w:rsidR="00C640F1" w:rsidRDefault="00C640F1" w:rsidP="00C640F1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proofErr w:type="spellStart"/>
          <w:r>
            <w:rPr>
              <w:b/>
              <w:bCs/>
              <w:sz w:val="20"/>
              <w:szCs w:val="20"/>
            </w:rPr>
            <w:t>Disahkan</w:t>
          </w:r>
          <w:proofErr w:type="spellEnd"/>
          <w:r>
            <w:rPr>
              <w:b/>
              <w:bCs/>
              <w:sz w:val="20"/>
              <w:szCs w:val="20"/>
            </w:rPr>
            <w:t xml:space="preserve"> oleh</w:t>
          </w:r>
        </w:p>
      </w:tc>
    </w:tr>
    <w:tr w:rsidR="00C640F1" w14:paraId="02B7A28E" w14:textId="77777777" w:rsidTr="00B65AF4">
      <w:tc>
        <w:tcPr>
          <w:tcW w:w="29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9B59E5" w14:textId="244A5549" w:rsidR="00C640F1" w:rsidRDefault="00C640F1" w:rsidP="00C640F1">
          <w:pPr>
            <w:pStyle w:val="Header"/>
            <w:rPr>
              <w:sz w:val="20"/>
              <w:szCs w:val="20"/>
            </w:rPr>
          </w:pPr>
          <w:r w:rsidRPr="00D143B2">
            <w:rPr>
              <w:sz w:val="20"/>
              <w:szCs w:val="20"/>
            </w:rPr>
            <w:t>FO-</w:t>
          </w:r>
          <w:r>
            <w:rPr>
              <w:sz w:val="20"/>
              <w:szCs w:val="20"/>
            </w:rPr>
            <w:t>PO</w:t>
          </w:r>
          <w:r w:rsidRPr="00D143B2">
            <w:rPr>
              <w:sz w:val="20"/>
              <w:szCs w:val="20"/>
            </w:rPr>
            <w:t>-05.01</w:t>
          </w:r>
        </w:p>
      </w:tc>
      <w:tc>
        <w:tcPr>
          <w:tcW w:w="1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D46C66" w14:textId="77777777" w:rsidR="00C640F1" w:rsidRDefault="00C640F1" w:rsidP="00C640F1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1 </w:t>
          </w:r>
          <w:proofErr w:type="spellStart"/>
          <w:r>
            <w:rPr>
              <w:sz w:val="20"/>
              <w:szCs w:val="20"/>
            </w:rPr>
            <w:t>Januari</w:t>
          </w:r>
          <w:proofErr w:type="spellEnd"/>
          <w:r>
            <w:rPr>
              <w:sz w:val="20"/>
              <w:szCs w:val="20"/>
            </w:rPr>
            <w:t xml:space="preserve"> 2021</w:t>
          </w:r>
        </w:p>
      </w:tc>
      <w:tc>
        <w:tcPr>
          <w:tcW w:w="14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4F6677" w14:textId="77777777" w:rsidR="00C640F1" w:rsidRDefault="00C640F1" w:rsidP="00C640F1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1A9BCE" w14:textId="77777777" w:rsidR="00C640F1" w:rsidRDefault="00C640F1" w:rsidP="00C640F1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 April 2021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D7E6A1" w14:textId="77777777" w:rsidR="00C640F1" w:rsidRDefault="00C640F1" w:rsidP="00C640F1">
          <w:pPr>
            <w:pStyle w:val="Header"/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Ketua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Pengurus</w:t>
          </w:r>
          <w:proofErr w:type="spellEnd"/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451D0072" w14:textId="77777777" w:rsidR="00C640F1" w:rsidRDefault="00C640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92"/>
    <w:rsid w:val="00882BD0"/>
    <w:rsid w:val="00900A1A"/>
    <w:rsid w:val="009E72A6"/>
    <w:rsid w:val="00A134E9"/>
    <w:rsid w:val="00BD561E"/>
    <w:rsid w:val="00C51406"/>
    <w:rsid w:val="00C640F1"/>
    <w:rsid w:val="00CF7630"/>
    <w:rsid w:val="00DC3892"/>
    <w:rsid w:val="00EC41D7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F11C"/>
  <w15:chartTrackingRefBased/>
  <w15:docId w15:val="{CFC84A20-9F99-4777-9EDF-2C809824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4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F1"/>
  </w:style>
  <w:style w:type="paragraph" w:styleId="Footer">
    <w:name w:val="footer"/>
    <w:basedOn w:val="Normal"/>
    <w:link w:val="FooterChar"/>
    <w:uiPriority w:val="99"/>
    <w:unhideWhenUsed/>
    <w:rsid w:val="00C64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1</cp:revision>
  <dcterms:created xsi:type="dcterms:W3CDTF">2021-03-22T17:54:00Z</dcterms:created>
  <dcterms:modified xsi:type="dcterms:W3CDTF">2021-03-22T18:10:00Z</dcterms:modified>
</cp:coreProperties>
</file>